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firstLine="0"/>
        <w:jc w:val="left"/>
        <w:rPr>
          <w:rFonts w:ascii="Arial" w:cs="Arial" w:eastAsia="Arial" w:hAnsi="Arial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 Inbjuder till spel i division 2 - 2026-2027</w:t>
      </w:r>
      <w:r w:rsidDel="00000000" w:rsidR="00000000" w:rsidRPr="00000000">
        <w:rPr>
          <w:rtl w:val="0"/>
        </w:rPr>
      </w:r>
    </w:p>
    <w:tbl>
      <w:tblPr>
        <w:tblStyle w:val="Table1"/>
        <w:tblW w:w="81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35"/>
        <w:gridCol w:w="2460"/>
        <w:gridCol w:w="3405"/>
        <w:tblGridChange w:id="0">
          <w:tblGrid>
            <w:gridCol w:w="2235"/>
            <w:gridCol w:w="2460"/>
            <w:gridCol w:w="3405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2">
            <w:pPr>
              <w:spacing w:line="167.99999999999997" w:lineRule="auto"/>
              <w:ind w:hanging="2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SPELPLATS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DATUM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5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Danderyd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14-15 november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 lag</w:t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8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Sala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14-15 november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 lag</w:t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B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Sundbyberg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11-13 december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Alla lag</w:t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E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Sundbyberg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12-14 februari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Alla lag</w:t>
            </w:r>
          </w:p>
        </w:tc>
      </w:tr>
      <w:tr>
        <w:trPr>
          <w:cantSplit w:val="0"/>
          <w:trHeight w:val="330" w:hRule="atLeast"/>
          <w:tblHeader w:val="1"/>
        </w:trPr>
        <w:tc>
          <w:tcPr/>
          <w:p w:rsidR="00000000" w:rsidDel="00000000" w:rsidP="00000000" w:rsidRDefault="00000000" w:rsidRPr="00000000" w14:paraId="00000011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Uppsala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19-21 mars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Alla lag</w:t>
            </w:r>
          </w:p>
        </w:tc>
      </w:tr>
    </w:tbl>
    <w:p w:rsidR="00000000" w:rsidDel="00000000" w:rsidP="00000000" w:rsidRDefault="00000000" w:rsidRPr="00000000" w14:paraId="00000014">
      <w:pPr>
        <w:ind w:hanging="2"/>
        <w:jc w:val="center"/>
        <w:rPr>
          <w:rFonts w:ascii="Arial" w:cs="Arial" w:eastAsia="Arial" w:hAnsi="Arial"/>
          <w:color w:val="3c78d8"/>
          <w:sz w:val="24"/>
          <w:szCs w:val="24"/>
          <w:highlight w:val="yellow"/>
          <w:u w:val="single"/>
        </w:rPr>
      </w:pPr>
      <w:bookmarkStart w:colFirst="0" w:colLast="0" w:name="_gjdgxs" w:id="0"/>
      <w:bookmarkEnd w:id="0"/>
      <w:hyperlink r:id="rId6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yellow"/>
            <w:u w:val="single"/>
            <w:rtl w:val="0"/>
          </w:rPr>
          <w:t xml:space="preserve">Tävlingskalender 202</w:t>
        </w:r>
      </w:hyperlink>
      <w:r w:rsidDel="00000000" w:rsidR="00000000" w:rsidRPr="00000000">
        <w:rPr>
          <w:rFonts w:ascii="Arial" w:cs="Arial" w:eastAsia="Arial" w:hAnsi="Arial"/>
          <w:color w:val="3c78d8"/>
          <w:sz w:val="24"/>
          <w:szCs w:val="24"/>
          <w:highlight w:val="yellow"/>
          <w:u w:val="single"/>
          <w:rtl w:val="0"/>
        </w:rPr>
        <w:t xml:space="preserve">6-2027</w:t>
      </w:r>
    </w:p>
    <w:p w:rsidR="00000000" w:rsidDel="00000000" w:rsidP="00000000" w:rsidRDefault="00000000" w:rsidRPr="00000000" w14:paraId="00000015">
      <w:pPr>
        <w:spacing w:line="167.99999999999997" w:lineRule="auto"/>
        <w:ind w:hanging="2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Följande lag/klubbar är berättigade att delta:</w:t>
      </w:r>
    </w:p>
    <w:p w:rsidR="00000000" w:rsidDel="00000000" w:rsidP="00000000" w:rsidRDefault="00000000" w:rsidRPr="00000000" w14:paraId="00000016">
      <w:pPr>
        <w:spacing w:line="167.99999999999997" w:lineRule="auto"/>
        <w:ind w:hanging="2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bookmarkStart w:colFirst="0" w:colLast="0" w:name="_m4lu2nkf1xz0" w:id="1"/>
      <w:bookmarkEnd w:id="1"/>
      <w:r w:rsidDel="00000000" w:rsidR="00000000" w:rsidRPr="00000000">
        <w:rPr>
          <w:rtl w:val="0"/>
        </w:rPr>
      </w:r>
    </w:p>
    <w:tbl>
      <w:tblPr>
        <w:tblStyle w:val="Table2"/>
        <w:tblW w:w="6735.0" w:type="dxa"/>
        <w:jc w:val="left"/>
        <w:tblInd w:w="-90.0" w:type="dxa"/>
        <w:tblBorders>
          <w:top w:color="222222" w:space="0" w:sz="8" w:val="single"/>
          <w:left w:color="222222" w:space="0" w:sz="8" w:val="single"/>
          <w:bottom w:color="222222" w:space="0" w:sz="8" w:val="single"/>
          <w:right w:color="222222" w:space="0" w:sz="8" w:val="single"/>
          <w:insideH w:color="222222" w:space="0" w:sz="8" w:val="single"/>
          <w:insideV w:color="222222" w:space="0" w:sz="8" w:val="single"/>
        </w:tblBorders>
        <w:tblLayout w:type="fixed"/>
        <w:tblLook w:val="0000"/>
      </w:tblPr>
      <w:tblGrid>
        <w:gridCol w:w="4515"/>
        <w:gridCol w:w="2220"/>
        <w:tblGridChange w:id="0">
          <w:tblGrid>
            <w:gridCol w:w="4515"/>
            <w:gridCol w:w="2220"/>
          </w:tblGrid>
        </w:tblGridChange>
      </w:tblGrid>
      <w:tr>
        <w:trPr>
          <w:cantSplit w:val="0"/>
          <w:trHeight w:val="24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167.99999999999997" w:lineRule="auto"/>
              <w:ind w:hanging="2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Lagnamn / Klubb säsong 2025/26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167.99999999999997" w:lineRule="auto"/>
              <w:ind w:hanging="2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Från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000000" w:space="0" w:sz="11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Sopgubbarna/IK Fyris</w:t>
            </w:r>
          </w:p>
        </w:tc>
        <w:tc>
          <w:tcPr>
            <w:tcBorders>
              <w:top w:color="000000" w:space="0" w:sz="11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Från div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Forsberg/Amatörerna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Från div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Svetak/ Silverstenen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Rävarna/ Amatörföreningen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Take Out/ IK Fyris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Sweeping/ IK Fyris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Runnquist/ Sundbyberg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Skipping Stones/ IK Fyris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Game of Stones/ Sundbyberg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Olby/ Danderyd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Japp/ Danderyd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Jämtgubbarna/ Danderyd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Club 12 / Silverstenen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Från div 3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Lanthandlarna /Södertälje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Från div 3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Svenonius /Danderyd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Från div 3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000000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Team Sweepers/ CK Silverstenen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Från div 3</w:t>
            </w:r>
          </w:p>
        </w:tc>
      </w:tr>
    </w:tbl>
    <w:p w:rsidR="00000000" w:rsidDel="00000000" w:rsidP="00000000" w:rsidRDefault="00000000" w:rsidRPr="00000000" w14:paraId="00000039">
      <w:pPr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Vi fortsätter upplägget i seriespelet likt i fjol, inget lag kommer behöva spela fler än 4 matcher under en helg och det blir max 2 dagar med matcher för varje enskilt lag. </w:t>
      </w:r>
    </w:p>
    <w:p w:rsidR="00000000" w:rsidDel="00000000" w:rsidP="00000000" w:rsidRDefault="00000000" w:rsidRPr="00000000" w14:paraId="0000003B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OBS också att spelscheman kan behöva justeras om hallarna inte kan hållas öppna pga de höga elpriserna eller andra yttre omständigheter.</w:t>
      </w:r>
    </w:p>
    <w:p w:rsidR="00000000" w:rsidDel="00000000" w:rsidP="00000000" w:rsidRDefault="00000000" w:rsidRPr="00000000" w14:paraId="0000003D">
      <w:pPr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Anmälan: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Skriftlig anmälan med telefonnummer till lagets kapten samt namnuppgift på övriga lagmedlemmar ska vara Mälardalens Curlingförbunds kansli tillhanda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senast den 4  oktober 2026.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Vi ser gärna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att klubbar med mer än ett lag gör en gemensam anmälan.</w:t>
        <w:br w:type="textWrapping"/>
        <w:t xml:space="preserve">E-post: </w:t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tavling@malarcurling.se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Information om avgift och särspel: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Anmälningsavgiften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2200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:-/lag faktureras varje klubb när anmälningarna har kommit in. Två lag kommer att kvalificera sig till Division 1 Mellersta 2027-2028. Minst tre lag kommer att flyttas ned men antalet beror på hur det går i de högre serierna (Elitserien och Division 1). Ingen särspel kommer att tillämpas för bestämning om placeringar eller upp- eller nedflyttning.</w:t>
      </w:r>
    </w:p>
    <w:p w:rsidR="00000000" w:rsidDel="00000000" w:rsidP="00000000" w:rsidRDefault="00000000" w:rsidRPr="00000000" w14:paraId="0000004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Rullstolscurlare äger rätt att delta i Mälardalens divisionsspel.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-1.9999999999999998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Till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Division 2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, </w:t>
      </w:r>
    </w:p>
    <w:p w:rsidR="00000000" w:rsidDel="00000000" w:rsidP="00000000" w:rsidRDefault="00000000" w:rsidRPr="00000000" w14:paraId="00000049">
      <w:pPr>
        <w:ind w:left="1" w:hanging="3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2026-2027 i Mälardalen (Stockholm, Södermanland, Uppland, Västmanland, Gotland och Åland) anmäls följande lag:</w:t>
      </w:r>
    </w:p>
    <w:p w:rsidR="00000000" w:rsidDel="00000000" w:rsidP="00000000" w:rsidRDefault="00000000" w:rsidRPr="00000000" w14:paraId="0000004A">
      <w:pPr>
        <w:ind w:left="1" w:hanging="3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ind w:hanging="2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Klubb: </w:t>
      </w:r>
      <w:r w:rsidDel="00000000" w:rsidR="00000000" w:rsidRPr="00000000">
        <w:rPr>
          <w:rtl w:val="0"/>
        </w:rPr>
      </w:r>
    </w:p>
    <w:tbl>
      <w:tblPr>
        <w:tblStyle w:val="Table3"/>
        <w:tblW w:w="9600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3345"/>
        <w:gridCol w:w="5685"/>
        <w:tblGridChange w:id="0">
          <w:tblGrid>
            <w:gridCol w:w="570"/>
            <w:gridCol w:w="3345"/>
            <w:gridCol w:w="568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ind w:left="-36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ind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Kontakt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ind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Lagmedlemmar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51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52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56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57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5B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5C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60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61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65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66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6A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6B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6F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70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74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75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ind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077" w:top="1134" w:left="1418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color w:val="000000"/>
      </w:rPr>
      <w:drawing>
        <wp:inline distB="0" distT="0" distL="114300" distR="114300">
          <wp:extent cx="2790508" cy="71984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90508" cy="71984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sv-SE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i w:val="1"/>
      <w:i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7.0" w:type="dxa"/>
        <w:left w:w="115.0" w:type="dxa"/>
        <w:bottom w:w="57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7.0" w:type="dxa"/>
        <w:left w:w="115.0" w:type="dxa"/>
        <w:bottom w:w="57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57.0" w:type="dxa"/>
        <w:left w:w="115.0" w:type="dxa"/>
        <w:bottom w:w="57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malarcurling.se/malardalen/tavla/tavlingar-i-distriktet" TargetMode="External"/><Relationship Id="rId7" Type="http://schemas.openxmlformats.org/officeDocument/2006/relationships/hyperlink" Target="mailto:tavling@malarcurling.se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